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8C1E7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Nombre: Víctor Hugo Tinoco Hilario.</w:t>
      </w:r>
    </w:p>
    <w:p w:rsidR="000B755F" w:rsidRDefault="008C1E7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Escolaridad: Licenciatura en Derecho.</w:t>
      </w:r>
    </w:p>
    <w:p w:rsidR="000B75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C1E7C">
        <w:rPr>
          <w:rFonts w:ascii="NeoSansPro-Bold" w:hAnsi="NeoSansPro-Bold" w:cs="NeoSansPro-Bold"/>
          <w:b/>
          <w:bCs/>
          <w:color w:val="404040"/>
          <w:sz w:val="20"/>
          <w:szCs w:val="20"/>
        </w:rPr>
        <w:t>9516292</w:t>
      </w:r>
    </w:p>
    <w:p w:rsidR="000B75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0B755F" w:rsidRDefault="008C1E7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Oficina: </w:t>
      </w:r>
      <w:r w:rsidRPr="008C1E7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783 834 03 01                  </w:t>
      </w:r>
    </w:p>
    <w:p w:rsidR="00AB5916" w:rsidRDefault="008C1E7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Electrónico: victortinoco15@gmail.com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036E1" w:rsidRPr="009036E1" w:rsidRDefault="009036E1" w:rsidP="0032713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NeoSansPro-Bold" w:hAnsi="NeoSansPro-Bold" w:cs="NeoSansPro-Bold"/>
          <w:bCs/>
          <w:color w:val="808080" w:themeColor="background1" w:themeShade="80"/>
          <w:szCs w:val="24"/>
        </w:rPr>
      </w:pPr>
      <w:r w:rsidRPr="009036E1">
        <w:rPr>
          <w:rFonts w:ascii="NeoSansPro-Bold" w:hAnsi="NeoSansPro-Bold" w:cs="NeoSansPro-Bold"/>
          <w:b/>
          <w:bCs/>
          <w:color w:val="808080" w:themeColor="background1" w:themeShade="80"/>
          <w:szCs w:val="24"/>
        </w:rPr>
        <w:t>CARRETA TÉCNICA EN INFORMÁTICA Año 2008-2011</w:t>
      </w:r>
      <w:r>
        <w:rPr>
          <w:rFonts w:ascii="NeoSansPro-Bold" w:hAnsi="NeoSansPro-Bold" w:cs="NeoSansPro-Bold"/>
          <w:b/>
          <w:bCs/>
          <w:color w:val="808080" w:themeColor="background1" w:themeShade="80"/>
          <w:szCs w:val="24"/>
        </w:rPr>
        <w:t xml:space="preserve"> </w:t>
      </w:r>
    </w:p>
    <w:p w:rsidR="009036E1" w:rsidRDefault="009036E1" w:rsidP="009036E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808080" w:themeColor="background1" w:themeShade="80"/>
          <w:szCs w:val="24"/>
        </w:rPr>
      </w:pPr>
      <w:r w:rsidRPr="009036E1">
        <w:rPr>
          <w:rFonts w:ascii="NeoSansPro-Bold" w:hAnsi="NeoSansPro-Bold" w:cs="NeoSansPro-Bold"/>
          <w:bCs/>
          <w:color w:val="808080" w:themeColor="background1" w:themeShade="80"/>
          <w:szCs w:val="24"/>
        </w:rPr>
        <w:t xml:space="preserve">Centro de Bachillerato Tecnológico Industrial y de Servicios No. 67 </w:t>
      </w:r>
    </w:p>
    <w:p w:rsidR="00AB5916" w:rsidRPr="009036E1" w:rsidRDefault="008C1E7C" w:rsidP="009036E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808080" w:themeColor="background1" w:themeShade="80"/>
          <w:szCs w:val="24"/>
        </w:rPr>
      </w:pPr>
      <w:r w:rsidRPr="009036E1">
        <w:rPr>
          <w:rFonts w:ascii="NeoSansPro-Bold" w:hAnsi="NeoSansPro-Bold" w:cs="NeoSansPro-Bold"/>
          <w:bCs/>
          <w:color w:val="808080" w:themeColor="background1" w:themeShade="80"/>
          <w:szCs w:val="24"/>
        </w:rPr>
        <w:t xml:space="preserve"> </w:t>
      </w:r>
    </w:p>
    <w:p w:rsidR="009036E1" w:rsidRDefault="009036E1" w:rsidP="001256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NeoSansPro-Bold" w:hAnsi="NeoSansPro-Bold" w:cs="NeoSansPro-Bold"/>
          <w:bCs/>
          <w:color w:val="808080" w:themeColor="background1" w:themeShade="80"/>
          <w:szCs w:val="24"/>
        </w:rPr>
      </w:pPr>
      <w:r w:rsidRPr="009036E1">
        <w:rPr>
          <w:rFonts w:ascii="NeoSansPro-Bold" w:hAnsi="NeoSansPro-Bold" w:cs="NeoSansPro-Bold"/>
          <w:bCs/>
          <w:color w:val="808080" w:themeColor="background1" w:themeShade="80"/>
          <w:szCs w:val="24"/>
        </w:rPr>
        <w:t>LICENCIATURA EN DERECHO Año 2011-2015</w:t>
      </w:r>
    </w:p>
    <w:p w:rsidR="009036E1" w:rsidRPr="009036E1" w:rsidRDefault="009036E1" w:rsidP="009036E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808080" w:themeColor="background1" w:themeShade="80"/>
          <w:szCs w:val="24"/>
        </w:rPr>
      </w:pPr>
      <w:r>
        <w:rPr>
          <w:rFonts w:ascii="NeoSansPro-Bold" w:hAnsi="NeoSansPro-Bold" w:cs="NeoSansPro-Bold"/>
          <w:bCs/>
          <w:color w:val="808080" w:themeColor="background1" w:themeShade="80"/>
          <w:szCs w:val="24"/>
        </w:rPr>
        <w:t>Universidad Veracruzana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DE5B5F" w:rsidRDefault="00DE5B5F" w:rsidP="00DE5B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</w:rPr>
      </w:pPr>
      <w:r w:rsidRPr="00DE5B5F"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  <w:u w:val="single"/>
        </w:rPr>
        <w:t xml:space="preserve">01 </w:t>
      </w:r>
      <w:r w:rsidR="009036E1" w:rsidRPr="00DE5B5F"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  <w:u w:val="single"/>
        </w:rPr>
        <w:t>Noviembre 2015 – Septiembre de 2016</w:t>
      </w:r>
      <w:r w:rsidR="009036E1" w:rsidRPr="00DE5B5F"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</w:rPr>
        <w:t xml:space="preserve"> OFICIAL SECRETARIO, adscrito a la Agencia Primera del Ministerio Público Investigador-Fisca</w:t>
      </w:r>
      <w:r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</w:rPr>
        <w:t>lía Regional Zona Centro-Xalapa, Veracruz</w:t>
      </w:r>
    </w:p>
    <w:p w:rsidR="009036E1" w:rsidRPr="00DE5B5F" w:rsidRDefault="009036E1" w:rsidP="00DE5B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</w:rPr>
      </w:pPr>
      <w:r w:rsidRPr="00DE5B5F"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  <w:u w:val="single"/>
        </w:rPr>
        <w:t>0</w:t>
      </w:r>
      <w:r w:rsidR="00DE5B5F" w:rsidRPr="00DE5B5F"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  <w:u w:val="single"/>
        </w:rPr>
        <w:t xml:space="preserve">5 </w:t>
      </w:r>
      <w:r w:rsidRPr="00DE5B5F"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  <w:u w:val="single"/>
        </w:rPr>
        <w:t>Octubre 2016 – 31 Diciembre 2016</w:t>
      </w:r>
      <w:r w:rsidRPr="00DE5B5F"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</w:rPr>
        <w:t xml:space="preserve"> AUXILIAR DE FISCAL, adscrito a la Unidad Integral de Procuración de Justicia XI Distrito Judicial, con sede en la Ciudad de Xalapa, Veracruz.</w:t>
      </w:r>
    </w:p>
    <w:p w:rsidR="009036E1" w:rsidRPr="00DE5B5F" w:rsidRDefault="00DE5B5F" w:rsidP="00DE5B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</w:rPr>
      </w:pPr>
      <w:r w:rsidRPr="00DE5B5F"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  <w:u w:val="single"/>
        </w:rPr>
        <w:t xml:space="preserve">16 </w:t>
      </w:r>
      <w:r w:rsidR="009036E1" w:rsidRPr="00DE5B5F"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  <w:u w:val="single"/>
        </w:rPr>
        <w:t>Septiembre 2017 – 17 Febrero 2018</w:t>
      </w:r>
      <w:r w:rsidR="009036E1" w:rsidRPr="00DE5B5F"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</w:rPr>
        <w:t xml:space="preserve"> AUXILIAR ADMINISTRATIVO, adscrito a la Fiscalía Regional Zona Norte-Tantoyuca, Veracruz.</w:t>
      </w:r>
    </w:p>
    <w:p w:rsidR="009036E1" w:rsidRPr="00DE5B5F" w:rsidRDefault="00DE5B5F" w:rsidP="00DE5B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</w:rPr>
      </w:pPr>
      <w:r w:rsidRPr="00DE5B5F"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  <w:u w:val="single"/>
        </w:rPr>
        <w:t xml:space="preserve">19 </w:t>
      </w:r>
      <w:r w:rsidR="009036E1" w:rsidRPr="00DE5B5F"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  <w:u w:val="single"/>
        </w:rPr>
        <w:t xml:space="preserve">Febrero </w:t>
      </w:r>
      <w:r w:rsidRPr="00DE5B5F"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  <w:u w:val="single"/>
        </w:rPr>
        <w:t>2018 – 01 Julio 2018</w:t>
      </w:r>
      <w:r w:rsidRPr="00DE5B5F"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</w:rPr>
        <w:t xml:space="preserve"> FISCAL PRIMERO ORIENTADOR, adscrito a la Unidad de Atención Temprana del II Distrito Judicial, con residencia en Ozuluama, Veracruz.</w:t>
      </w:r>
    </w:p>
    <w:p w:rsidR="00DE5B5F" w:rsidRPr="00DE5B5F" w:rsidRDefault="00DE5B5F" w:rsidP="00DE5B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</w:rPr>
      </w:pPr>
      <w:r w:rsidRPr="00DE5B5F"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  <w:u w:val="single"/>
        </w:rPr>
        <w:t>02 Julio 2018 – Actualidad</w:t>
      </w:r>
      <w:r w:rsidRPr="00DE5B5F">
        <w:rPr>
          <w:rFonts w:ascii="NeoSansPro-Bold" w:hAnsi="NeoSansPro-Bold" w:cs="NeoSansPro-Bold"/>
          <w:b/>
          <w:bCs/>
          <w:color w:val="808080" w:themeColor="background1" w:themeShade="80"/>
          <w:sz w:val="20"/>
          <w:szCs w:val="24"/>
        </w:rPr>
        <w:t xml:space="preserve"> FISCAL PRIMERO ORIENTADOR, adscrito a la Unidad de Atención Temprana del VI Distrito Judicial, con residencia en Tuxpan, Veracruz.</w:t>
      </w:r>
    </w:p>
    <w:p w:rsidR="003C6A89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05E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Pr="00DE5B5F" w:rsidRDefault="00DE5B5F" w:rsidP="00DE5B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="NeoSansPro-Regular" w:hAnsi="NeoSansPro-Regular" w:cs="NeoSansPro-Regular"/>
          <w:color w:val="404040"/>
          <w:sz w:val="20"/>
          <w:szCs w:val="20"/>
        </w:rPr>
      </w:pPr>
      <w:r w:rsidRPr="00DE5B5F">
        <w:rPr>
          <w:rFonts w:ascii="NeoSansPro-Regular" w:hAnsi="NeoSansPro-Regular" w:cs="NeoSansPro-Regular"/>
          <w:color w:val="404040"/>
          <w:sz w:val="20"/>
          <w:szCs w:val="20"/>
        </w:rPr>
        <w:t>Derecho Penal.</w:t>
      </w:r>
    </w:p>
    <w:p w:rsidR="00DE5B5F" w:rsidRPr="00DE5B5F" w:rsidRDefault="00DE5B5F" w:rsidP="00DE5B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="NeoSansPro-Regular" w:hAnsi="NeoSansPro-Regular" w:cs="NeoSansPro-Regular"/>
          <w:color w:val="404040"/>
          <w:sz w:val="20"/>
          <w:szCs w:val="20"/>
        </w:rPr>
      </w:pPr>
      <w:r w:rsidRPr="00DE5B5F">
        <w:rPr>
          <w:rFonts w:ascii="NeoSansPro-Regular" w:hAnsi="NeoSansPro-Regular" w:cs="NeoSansPro-Regular"/>
          <w:color w:val="404040"/>
          <w:sz w:val="20"/>
          <w:szCs w:val="20"/>
        </w:rPr>
        <w:t>Derecho Procesal Penal.</w:t>
      </w:r>
    </w:p>
    <w:p w:rsidR="00DE5B5F" w:rsidRPr="00DE5B5F" w:rsidRDefault="00DE5B5F" w:rsidP="00DE5B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Informática. - </w:t>
      </w:r>
      <w:r w:rsidRPr="00DE5B5F">
        <w:rPr>
          <w:rFonts w:ascii="NeoSansPro-Regular" w:hAnsi="NeoSansPro-Regular" w:cs="NeoSansPro-Regular"/>
          <w:color w:val="404040"/>
          <w:sz w:val="20"/>
          <w:szCs w:val="20"/>
        </w:rPr>
        <w:t xml:space="preserve">Competencias Tecnológicas para la Productividad (Microsoft) </w:t>
      </w:r>
    </w:p>
    <w:p w:rsidR="00DE5B5F" w:rsidRPr="00DE5B5F" w:rsidRDefault="00DE5B5F" w:rsidP="00DE5B5F">
      <w:pPr>
        <w:pStyle w:val="Prrafodelista"/>
        <w:autoSpaceDE w:val="0"/>
        <w:autoSpaceDN w:val="0"/>
        <w:adjustRightInd w:val="0"/>
        <w:spacing w:after="0" w:line="240" w:lineRule="auto"/>
        <w:ind w:left="426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DE5B5F" w:rsidRPr="00DE5B5F" w:rsidSect="009036E1">
      <w:headerReference w:type="default" r:id="rId11"/>
      <w:footerReference w:type="default" r:id="rId12"/>
      <w:pgSz w:w="12240" w:h="15840"/>
      <w:pgMar w:top="1702" w:right="1183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6B" w:rsidRDefault="003E326B" w:rsidP="00AB5916">
      <w:pPr>
        <w:spacing w:after="0" w:line="240" w:lineRule="auto"/>
      </w:pPr>
      <w:r>
        <w:separator/>
      </w:r>
    </w:p>
  </w:endnote>
  <w:endnote w:type="continuationSeparator" w:id="0">
    <w:p w:rsidR="003E326B" w:rsidRDefault="003E326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6B" w:rsidRDefault="003E326B" w:rsidP="00AB5916">
      <w:pPr>
        <w:spacing w:after="0" w:line="240" w:lineRule="auto"/>
      </w:pPr>
      <w:r>
        <w:separator/>
      </w:r>
    </w:p>
  </w:footnote>
  <w:footnote w:type="continuationSeparator" w:id="0">
    <w:p w:rsidR="003E326B" w:rsidRDefault="003E326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5A"/>
    <w:multiLevelType w:val="hybridMultilevel"/>
    <w:tmpl w:val="D92E4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546E"/>
    <w:multiLevelType w:val="hybridMultilevel"/>
    <w:tmpl w:val="387C6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B4FA8"/>
    <w:multiLevelType w:val="hybridMultilevel"/>
    <w:tmpl w:val="59D0F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B755F"/>
    <w:rsid w:val="000D5363"/>
    <w:rsid w:val="000E2580"/>
    <w:rsid w:val="00196774"/>
    <w:rsid w:val="00197F11"/>
    <w:rsid w:val="001B2600"/>
    <w:rsid w:val="00212F2D"/>
    <w:rsid w:val="00230C83"/>
    <w:rsid w:val="00304E91"/>
    <w:rsid w:val="00391B01"/>
    <w:rsid w:val="003C6A89"/>
    <w:rsid w:val="003E326B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8C1E7C"/>
    <w:rsid w:val="009036E1"/>
    <w:rsid w:val="00A66637"/>
    <w:rsid w:val="00AB5916"/>
    <w:rsid w:val="00B4205E"/>
    <w:rsid w:val="00CE7F12"/>
    <w:rsid w:val="00D03386"/>
    <w:rsid w:val="00DB2FA1"/>
    <w:rsid w:val="00DE2E01"/>
    <w:rsid w:val="00DE5B5F"/>
    <w:rsid w:val="00E71AD8"/>
    <w:rsid w:val="00F11AF1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5941E"/>
  <w15:docId w15:val="{57CFB116-8C41-441D-B989-C31D385D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3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dcterms:created xsi:type="dcterms:W3CDTF">2018-09-08T03:40:00Z</dcterms:created>
  <dcterms:modified xsi:type="dcterms:W3CDTF">2018-09-08T03:40:00Z</dcterms:modified>
</cp:coreProperties>
</file>